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C4" w:rsidRDefault="000F34C4" w:rsidP="00271986">
      <w:pPr>
        <w:bidi/>
        <w:rPr>
          <w:b/>
          <w:szCs w:val="24"/>
          <w:lang w:bidi="ar-SA"/>
        </w:rPr>
      </w:pPr>
      <w:r>
        <w:rPr>
          <w:rFonts w:cs="Arial"/>
          <w:b/>
          <w:bCs/>
          <w:noProof/>
          <w:rtl/>
          <w:lang w:bidi="ar-SA"/>
        </w:rPr>
        <w:t>استخدام الطريق</w:t>
      </w:r>
    </w:p>
    <w:p w:rsidR="000F34C4" w:rsidRDefault="000F34C4" w:rsidP="00271986">
      <w:pPr>
        <w:bidi/>
        <w:rPr>
          <w:b/>
          <w:szCs w:val="24"/>
          <w:lang w:bidi="ar-SA"/>
        </w:rPr>
      </w:pPr>
    </w:p>
    <w:p w:rsidR="000F34C4" w:rsidRDefault="000F34C4" w:rsidP="00271986">
      <w:pPr>
        <w:bidi/>
        <w:rPr>
          <w:szCs w:val="24"/>
          <w:lang w:bidi="ar-SA"/>
        </w:rPr>
      </w:pPr>
      <w:r>
        <w:rPr>
          <w:rFonts w:cs="Arial"/>
          <w:bCs/>
          <w:noProof/>
          <w:szCs w:val="24"/>
          <w:rtl/>
          <w:lang w:bidi="ar-SA"/>
        </w:rPr>
        <w:t>تتبع الطريق:</w:t>
      </w:r>
      <w:r>
        <w:rPr>
          <w:b/>
          <w:szCs w:val="24"/>
          <w:lang w:bidi="ar-SA"/>
        </w:rPr>
        <w:t xml:space="preserve"> </w:t>
      </w:r>
      <w:r>
        <w:rPr>
          <w:rFonts w:cs="Arial"/>
          <w:bCs/>
          <w:noProof/>
          <w:rtl/>
          <w:lang w:bidi="ar-SA"/>
        </w:rPr>
        <w:t>العلامات المضيئة</w:t>
      </w:r>
    </w:p>
    <w:p w:rsidR="000F34C4" w:rsidRDefault="000F34C4" w:rsidP="00271986">
      <w:pPr>
        <w:bidi/>
        <w:rPr>
          <w:szCs w:val="24"/>
          <w:lang w:bidi="ar-SA"/>
        </w:rPr>
      </w:pPr>
    </w:p>
    <w:p w:rsidR="000F34C4" w:rsidRDefault="000F34C4" w:rsidP="00271986">
      <w:pPr>
        <w:bidi/>
        <w:rPr>
          <w:rFonts w:ascii="Times" w:hAnsi="Times"/>
          <w:szCs w:val="24"/>
          <w:lang w:bidi="ar-SA"/>
        </w:rPr>
      </w:pPr>
      <w:r>
        <w:rPr>
          <w:rFonts w:cs="Arial"/>
          <w:noProof/>
          <w:rtl/>
          <w:lang w:bidi="ar-SA"/>
        </w:rPr>
        <w:t>توجد علامات على طريق مرتفعات البلوط بأضواء بيضاء مرسومة على جذوع الأشجار ولوحات الإعلانات والأعمدة متعددة الأغراض والهياكل.</w:t>
      </w:r>
      <w:r>
        <w:rPr>
          <w:rFonts w:ascii="Times" w:hAnsi="Times"/>
          <w:szCs w:val="24"/>
          <w:lang w:bidi="ar-SA"/>
        </w:rPr>
        <w:t xml:space="preserve"> </w:t>
      </w:r>
      <w:r>
        <w:rPr>
          <w:rFonts w:cs="Arial"/>
          <w:noProof/>
          <w:rtl/>
          <w:lang w:bidi="ar-SA"/>
        </w:rPr>
        <w:t>توجد علامات ضوئية زرقاء على الطريق الجانبية.</w:t>
      </w:r>
      <w:r>
        <w:rPr>
          <w:rFonts w:ascii="Times" w:hAnsi="Times"/>
          <w:szCs w:val="24"/>
          <w:lang w:bidi="ar-SA"/>
        </w:rPr>
        <w:t xml:space="preserve"> </w:t>
      </w:r>
      <w:r>
        <w:rPr>
          <w:rFonts w:cs="Arial"/>
          <w:rtl/>
          <w:lang w:bidi="ar-SA"/>
        </w:rPr>
        <w:t xml:space="preserve">تتكون كل علامة ضوئية من مستطيل رأسي بعرض حوالي 5 سم وطول حوالي 15 سم </w:t>
      </w:r>
      <w:r>
        <w:rPr>
          <w:rFonts w:ascii="Times" w:hAnsi="Times"/>
          <w:noProof/>
          <w:szCs w:val="24"/>
          <w:lang w:bidi="ar-SA"/>
        </w:rPr>
        <w:t>(2" x 6")</w:t>
      </w:r>
      <w:r>
        <w:rPr>
          <w:rtl/>
        </w:rPr>
        <w:t>.</w:t>
      </w:r>
      <w:r>
        <w:rPr>
          <w:rFonts w:ascii="Times" w:hAnsi="Times"/>
          <w:szCs w:val="24"/>
          <w:lang w:bidi="ar-SA"/>
        </w:rPr>
        <w:t xml:space="preserve"> </w:t>
      </w:r>
      <w:r>
        <w:rPr>
          <w:rFonts w:cs="Arial"/>
          <w:noProof/>
          <w:rtl/>
          <w:lang w:bidi="ar-SA"/>
        </w:rPr>
        <w:t>توضح كل علامة ضوئية اتجاه السير.</w:t>
      </w:r>
      <w:r>
        <w:rPr>
          <w:rFonts w:ascii="Times" w:hAnsi="Times"/>
          <w:szCs w:val="24"/>
          <w:lang w:bidi="ar-SA"/>
        </w:rPr>
        <w:t xml:space="preserve"> </w:t>
      </w:r>
      <w:r>
        <w:rPr>
          <w:rFonts w:cs="Arial"/>
          <w:noProof/>
          <w:rtl/>
          <w:lang w:bidi="ar-SA"/>
        </w:rPr>
        <w:t>وتشير العلامة المزدوجة إلى التفاف في الطريق.</w:t>
      </w:r>
      <w:r>
        <w:rPr>
          <w:rFonts w:ascii="Times" w:hAnsi="Times"/>
          <w:szCs w:val="24"/>
          <w:lang w:bidi="ar-SA"/>
        </w:rPr>
        <w:t xml:space="preserve"> </w:t>
      </w:r>
      <w:r>
        <w:rPr>
          <w:rFonts w:cs="Arial"/>
          <w:noProof/>
          <w:rtl/>
          <w:lang w:bidi="ar-SA"/>
        </w:rPr>
        <w:t>اعرف كيف تقرأ العلامات الضوئية:</w:t>
      </w:r>
    </w:p>
    <w:p w:rsidR="000F34C4" w:rsidRDefault="000F34C4" w:rsidP="00271986">
      <w:pPr>
        <w:bidi/>
        <w:rPr>
          <w:rFonts w:ascii="Times" w:hAnsi="Times"/>
          <w:szCs w:val="24"/>
          <w:lang w:bidi="ar-SA"/>
        </w:rPr>
      </w:pPr>
    </w:p>
    <w:p w:rsidR="000F34C4" w:rsidRDefault="000F34C4" w:rsidP="00271986">
      <w:pPr>
        <w:bidi/>
        <w:rPr>
          <w:rFonts w:ascii="Times" w:hAnsi="Times"/>
          <w:szCs w:val="24"/>
          <w:lang w:bidi="ar-SA"/>
        </w:rPr>
      </w:pPr>
      <w:r>
        <w:rPr>
          <w:rFonts w:cs="Arial"/>
          <w:noProof/>
          <w:rtl/>
          <w:lang w:bidi="ar-SA"/>
        </w:rPr>
        <w:t>يستمر الطريق إلى الأمام.</w:t>
      </w:r>
      <w:r>
        <w:rPr>
          <w:rFonts w:ascii="Times" w:hAnsi="Times"/>
          <w:szCs w:val="24"/>
          <w:lang w:bidi="ar-SA"/>
        </w:rPr>
        <w:t xml:space="preserve"> </w:t>
      </w:r>
    </w:p>
    <w:p w:rsidR="000F34C4" w:rsidRDefault="000F34C4" w:rsidP="00271986">
      <w:pPr>
        <w:bidi/>
        <w:rPr>
          <w:rFonts w:ascii="Times" w:hAnsi="Times"/>
          <w:szCs w:val="24"/>
          <w:lang w:bidi="ar-SA"/>
        </w:rPr>
      </w:pPr>
    </w:p>
    <w:p w:rsidR="000F34C4" w:rsidRDefault="000F34C4" w:rsidP="00271986">
      <w:pPr>
        <w:bidi/>
        <w:rPr>
          <w:rFonts w:ascii="Times" w:hAnsi="Times"/>
          <w:szCs w:val="24"/>
          <w:lang w:bidi="ar-SA"/>
        </w:rPr>
      </w:pPr>
      <w:r>
        <w:rPr>
          <w:rFonts w:cs="Arial"/>
          <w:noProof/>
          <w:rtl/>
          <w:lang w:bidi="ar-SA"/>
        </w:rPr>
        <w:t>انحرف إلى اليمين.</w:t>
      </w:r>
      <w:r>
        <w:rPr>
          <w:rFonts w:ascii="Times" w:hAnsi="Times"/>
          <w:szCs w:val="24"/>
          <w:lang w:bidi="ar-SA"/>
        </w:rPr>
        <w:t xml:space="preserve"> </w:t>
      </w:r>
    </w:p>
    <w:p w:rsidR="000F34C4" w:rsidRDefault="000F34C4" w:rsidP="00271986">
      <w:pPr>
        <w:bidi/>
        <w:rPr>
          <w:rFonts w:ascii="Times" w:hAnsi="Times"/>
          <w:szCs w:val="24"/>
          <w:lang w:bidi="ar-SA"/>
        </w:rPr>
      </w:pPr>
    </w:p>
    <w:p w:rsidR="000F34C4" w:rsidRDefault="000F34C4" w:rsidP="00271986">
      <w:pPr>
        <w:bidi/>
        <w:rPr>
          <w:rFonts w:ascii="Times" w:hAnsi="Times"/>
          <w:szCs w:val="24"/>
          <w:lang w:bidi="ar-SA"/>
        </w:rPr>
      </w:pPr>
      <w:r>
        <w:rPr>
          <w:rFonts w:cs="Arial"/>
          <w:noProof/>
          <w:rtl/>
          <w:lang w:bidi="ar-SA"/>
        </w:rPr>
        <w:t>انحرف إلى اليسار.</w:t>
      </w:r>
      <w:r>
        <w:rPr>
          <w:rFonts w:ascii="Times" w:hAnsi="Times"/>
          <w:szCs w:val="24"/>
          <w:lang w:bidi="ar-SA"/>
        </w:rPr>
        <w:t xml:space="preserve"> </w:t>
      </w:r>
    </w:p>
    <w:p w:rsidR="000F34C4" w:rsidRDefault="000F34C4" w:rsidP="00271986">
      <w:pPr>
        <w:bidi/>
        <w:rPr>
          <w:rFonts w:ascii="Times" w:hAnsi="Times"/>
          <w:szCs w:val="24"/>
          <w:lang w:bidi="ar-SA"/>
        </w:rPr>
      </w:pPr>
    </w:p>
    <w:p w:rsidR="000F34C4" w:rsidRDefault="000F34C4" w:rsidP="00271986">
      <w:pPr>
        <w:bidi/>
        <w:rPr>
          <w:rFonts w:ascii="Times" w:hAnsi="Times"/>
          <w:szCs w:val="24"/>
          <w:lang w:bidi="ar-SA"/>
        </w:rPr>
      </w:pPr>
      <w:r>
        <w:rPr>
          <w:rFonts w:cs="Arial"/>
          <w:noProof/>
          <w:rtl/>
          <w:lang w:bidi="ar-SA"/>
        </w:rPr>
        <w:t>نهاية الطريق.</w:t>
      </w:r>
    </w:p>
    <w:p w:rsidR="000F34C4" w:rsidRDefault="000F34C4" w:rsidP="00271986">
      <w:pPr>
        <w:bidi/>
        <w:rPr>
          <w:szCs w:val="24"/>
          <w:lang w:bidi="ar-SA"/>
        </w:rPr>
      </w:pPr>
    </w:p>
    <w:p w:rsidR="000F34C4" w:rsidRDefault="000F34C4" w:rsidP="00271986">
      <w:pPr>
        <w:bidi/>
        <w:rPr>
          <w:szCs w:val="24"/>
          <w:lang w:bidi="ar-SA"/>
        </w:rPr>
      </w:pPr>
      <w:r>
        <w:rPr>
          <w:rFonts w:cs="Arial"/>
          <w:rtl/>
          <w:lang w:bidi="ar-SA"/>
        </w:rPr>
        <w:t>ملحوظة:</w:t>
      </w:r>
      <w:r>
        <w:rPr>
          <w:szCs w:val="24"/>
          <w:lang w:bidi="ar-SA"/>
        </w:rPr>
        <w:t xml:space="preserve"> </w:t>
      </w:r>
      <w:r>
        <w:rPr>
          <w:rtl/>
          <w:lang w:bidi="ar-SA"/>
        </w:rPr>
        <w:t xml:space="preserve">في شوارع أورورا، يتم استبدال العلامات الضوئية المرسومة بعلامات بيضاء </w:t>
      </w:r>
      <w:r>
        <w:rPr>
          <w:rFonts w:cs="Arial"/>
          <w:szCs w:val="24"/>
          <w:lang w:bidi="ar-SA"/>
        </w:rPr>
        <w:t>6" x 6"</w:t>
      </w:r>
      <w:r>
        <w:rPr>
          <w:rtl/>
          <w:lang w:bidi="ar-SA"/>
        </w:rPr>
        <w:t xml:space="preserve"> ويكون مكتوبًا عليها </w:t>
      </w:r>
      <w:r>
        <w:rPr>
          <w:rFonts w:cs="Arial"/>
          <w:szCs w:val="24"/>
          <w:lang w:bidi="ar-SA"/>
        </w:rPr>
        <w:t>“Oak Ridges Trail”</w:t>
      </w:r>
      <w:r>
        <w:rPr>
          <w:rtl/>
          <w:lang w:bidi="ar-SA"/>
        </w:rPr>
        <w:t xml:space="preserve"> [طريق مرتفعات البلوط] وأسهم اتجاه باللون الأخضر.</w:t>
      </w:r>
    </w:p>
    <w:p w:rsidR="000F34C4" w:rsidRDefault="000F34C4" w:rsidP="00271986">
      <w:pPr>
        <w:bidi/>
        <w:rPr>
          <w:szCs w:val="24"/>
          <w:lang w:bidi="ar-SA"/>
        </w:rPr>
      </w:pPr>
    </w:p>
    <w:p w:rsidR="000F34C4" w:rsidRDefault="000F34C4" w:rsidP="00271986">
      <w:pPr>
        <w:bidi/>
        <w:rPr>
          <w:szCs w:val="24"/>
          <w:lang w:bidi="ar-SA"/>
        </w:rPr>
      </w:pPr>
      <w:r>
        <w:rPr>
          <w:rFonts w:cs="Arial"/>
          <w:noProof/>
          <w:rtl/>
          <w:lang w:bidi="ar-SA"/>
        </w:rPr>
        <w:t>إذا خرجت عن الطريق، عد إلى آخر علامة ضوئية رأيتها.</w:t>
      </w:r>
    </w:p>
    <w:p w:rsidR="000F34C4" w:rsidRDefault="000F34C4" w:rsidP="00271986">
      <w:pPr>
        <w:bidi/>
        <w:rPr>
          <w:szCs w:val="24"/>
          <w:lang w:bidi="ar-SA"/>
        </w:rPr>
      </w:pPr>
    </w:p>
    <w:p w:rsidR="000F34C4" w:rsidRDefault="000F34C4" w:rsidP="00271986">
      <w:pPr>
        <w:bidi/>
        <w:rPr>
          <w:szCs w:val="24"/>
          <w:lang w:bidi="ar-SA"/>
        </w:rPr>
      </w:pPr>
      <w:r>
        <w:rPr>
          <w:rtl/>
          <w:lang w:bidi="ar-SA"/>
        </w:rPr>
        <w:t>توضح الخرائط الموجودة في كتيب إرشادات طريق مرتفعات البلوط [</w:t>
      </w:r>
      <w:r>
        <w:rPr>
          <w:rFonts w:cs="Arial"/>
          <w:szCs w:val="24"/>
          <w:lang w:bidi="ar-SA"/>
        </w:rPr>
        <w:t>Oak Ridges Trail Guidebook</w:t>
      </w:r>
      <w:r>
        <w:rPr>
          <w:rtl/>
          <w:lang w:bidi="ar-SA"/>
        </w:rPr>
        <w:t>] مسار الطريق ونقاط الدخول.</w:t>
      </w:r>
      <w:r>
        <w:rPr>
          <w:szCs w:val="24"/>
          <w:lang w:bidi="ar-SA"/>
        </w:rPr>
        <w:t xml:space="preserve"> </w:t>
      </w:r>
      <w:r>
        <w:rPr>
          <w:rFonts w:cs="Arial"/>
          <w:rtl/>
          <w:lang w:bidi="ar-SA"/>
        </w:rPr>
        <w:t>تتم أحيانًا إعادة توجيه مسار الطريق وقد يختلف عن المسار الموضح على الخريطة.</w:t>
      </w:r>
      <w:r>
        <w:rPr>
          <w:szCs w:val="24"/>
          <w:lang w:bidi="ar-SA"/>
        </w:rPr>
        <w:t xml:space="preserve"> </w:t>
      </w:r>
      <w:r>
        <w:rPr>
          <w:rFonts w:cs="Arial"/>
          <w:szCs w:val="24"/>
          <w:rtl/>
          <w:lang w:bidi="ar-SA"/>
        </w:rPr>
        <w:t>إذا كان المسار ذو العلامات المضيئة مختلفًا عن مسار الخريطة، اتبع العلامات المضيئة.</w:t>
      </w:r>
    </w:p>
    <w:p w:rsidR="000F34C4" w:rsidRDefault="000F34C4" w:rsidP="00271986">
      <w:pPr>
        <w:bidi/>
        <w:rPr>
          <w:szCs w:val="24"/>
          <w:lang w:bidi="ar-SA"/>
        </w:rPr>
      </w:pPr>
    </w:p>
    <w:p w:rsidR="000F34C4" w:rsidRDefault="000F34C4" w:rsidP="00271986">
      <w:pPr>
        <w:bidi/>
        <w:rPr>
          <w:b/>
          <w:szCs w:val="24"/>
          <w:lang w:bidi="ar-SA"/>
        </w:rPr>
      </w:pPr>
      <w:r>
        <w:rPr>
          <w:rFonts w:cs="Arial"/>
          <w:b/>
          <w:bCs/>
          <w:noProof/>
          <w:rtl/>
          <w:lang w:bidi="ar-SA"/>
        </w:rPr>
        <w:t>ابق على الطرق</w:t>
      </w:r>
    </w:p>
    <w:p w:rsidR="000F34C4" w:rsidRDefault="000F34C4" w:rsidP="00271986">
      <w:pPr>
        <w:bidi/>
        <w:rPr>
          <w:szCs w:val="24"/>
          <w:lang w:bidi="ar-SA"/>
        </w:rPr>
      </w:pPr>
    </w:p>
    <w:p w:rsidR="000F34C4" w:rsidRDefault="000F34C4" w:rsidP="00271986">
      <w:pPr>
        <w:bidi/>
        <w:rPr>
          <w:rFonts w:ascii="Times" w:hAnsi="Times"/>
          <w:szCs w:val="24"/>
          <w:lang w:bidi="ar-SA"/>
        </w:rPr>
      </w:pPr>
      <w:r>
        <w:rPr>
          <w:rFonts w:cs="Arial"/>
          <w:noProof/>
          <w:rtl/>
          <w:lang w:bidi="ar-SA"/>
        </w:rPr>
        <w:t>ينبغي أن يعلم مستخدمو طريق مرتفعات البلوط أن اتباع علامات الطريق والانتباه لأية تغيرات معلنة في المسار هما مسئوليتهم الخاصة.</w:t>
      </w:r>
      <w:r>
        <w:rPr>
          <w:rFonts w:ascii="Times" w:hAnsi="Times"/>
          <w:szCs w:val="24"/>
          <w:lang w:bidi="ar-SA"/>
        </w:rPr>
        <w:t xml:space="preserve"> </w:t>
      </w:r>
      <w:r>
        <w:rPr>
          <w:rFonts w:cs="Arial"/>
          <w:noProof/>
          <w:rtl/>
          <w:lang w:bidi="ar-SA"/>
        </w:rPr>
        <w:t>وطبقًا لقانون التعدي على الملكية فقد يؤدي عدم الالتزام بذلك إلى إجراءات قانونية.</w:t>
      </w:r>
      <w:r>
        <w:rPr>
          <w:rFonts w:ascii="Times" w:hAnsi="Times"/>
          <w:szCs w:val="24"/>
          <w:lang w:bidi="ar-SA"/>
        </w:rPr>
        <w:t xml:space="preserve"> </w:t>
      </w:r>
      <w:r>
        <w:rPr>
          <w:rFonts w:cs="Arial"/>
          <w:noProof/>
          <w:rtl/>
          <w:lang w:bidi="ar-SA"/>
        </w:rPr>
        <w:t>ومن أجل صالح كل مستخدمي الطريق، من المهم أن نحترم حقوق مالكي الأراضي الخاصة الذين يملكون أرضًا إلى جانب الطريق.</w:t>
      </w:r>
    </w:p>
    <w:p w:rsidR="000F34C4" w:rsidRDefault="000F34C4" w:rsidP="00271986">
      <w:pPr>
        <w:bidi/>
        <w:rPr>
          <w:szCs w:val="24"/>
          <w:lang w:bidi="ar-SA"/>
        </w:rPr>
      </w:pPr>
    </w:p>
    <w:p w:rsidR="000F34C4" w:rsidRDefault="000F34C4" w:rsidP="00271986">
      <w:pPr>
        <w:bidi/>
        <w:rPr>
          <w:b/>
          <w:szCs w:val="24"/>
          <w:lang w:bidi="ar-SA"/>
        </w:rPr>
      </w:pPr>
      <w:r>
        <w:rPr>
          <w:rFonts w:cs="Arial"/>
          <w:b/>
          <w:bCs/>
          <w:noProof/>
          <w:rtl/>
          <w:lang w:bidi="ar-SA"/>
        </w:rPr>
        <w:t>إقامة المعسكر</w:t>
      </w:r>
    </w:p>
    <w:p w:rsidR="000F34C4" w:rsidRDefault="000F34C4" w:rsidP="00271986">
      <w:pPr>
        <w:bidi/>
        <w:rPr>
          <w:szCs w:val="24"/>
          <w:lang w:bidi="ar-SA"/>
        </w:rPr>
      </w:pPr>
    </w:p>
    <w:p w:rsidR="000F34C4" w:rsidRDefault="000F34C4" w:rsidP="00271986">
      <w:pPr>
        <w:bidi/>
        <w:rPr>
          <w:rFonts w:ascii="Times" w:hAnsi="Times"/>
          <w:szCs w:val="24"/>
          <w:lang w:bidi="ar-SA"/>
        </w:rPr>
      </w:pPr>
      <w:r>
        <w:rPr>
          <w:rFonts w:cs="Arial"/>
          <w:rtl/>
          <w:lang w:bidi="ar-SA"/>
        </w:rPr>
        <w:t>غير مسموح بإقامة المعسكر فوق أي جزء من الطريق</w:t>
      </w:r>
      <w:r>
        <w:rPr>
          <w:rFonts w:ascii="Times" w:hAnsi="Times"/>
          <w:noProof/>
          <w:szCs w:val="24"/>
          <w:lang w:bidi="ar-SA"/>
        </w:rPr>
        <w:t xml:space="preserve"> </w:t>
      </w:r>
      <w:r>
        <w:rPr>
          <w:rFonts w:cs="Arial"/>
          <w:rtl/>
          <w:lang w:bidi="ar-SA"/>
        </w:rPr>
        <w:t>تكون إقامة المعسكر متاحة في مناطق المعسكرات التجارية الموضحة في قائمة وسائل الراحة في كتيب الإرشادات.</w:t>
      </w:r>
    </w:p>
    <w:p w:rsidR="000F34C4" w:rsidRDefault="000F34C4" w:rsidP="00271986">
      <w:pPr>
        <w:bidi/>
        <w:rPr>
          <w:szCs w:val="24"/>
          <w:lang w:bidi="ar-SA"/>
        </w:rPr>
      </w:pPr>
    </w:p>
    <w:sectPr w:rsidR="000F34C4">
      <w:type w:val="continuous"/>
      <w:pgSz w:w="12240" w:h="15840"/>
      <w:pgMar w:top="1008" w:right="1152" w:bottom="1008" w:left="1152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56D"/>
    <w:rsid w:val="00037ED6"/>
    <w:rsid w:val="000F34C4"/>
    <w:rsid w:val="00271986"/>
    <w:rsid w:val="0063076A"/>
    <w:rsid w:val="00B76CEB"/>
    <w:rsid w:val="00BA556D"/>
    <w:rsid w:val="00C022E1"/>
    <w:rsid w:val="00C66D22"/>
    <w:rsid w:val="00E2180A"/>
    <w:rsid w:val="00FB4870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Oak Ridges Trail Association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Harold Sellers</dc:creator>
  <cp:lastModifiedBy>vicky</cp:lastModifiedBy>
  <cp:revision>2</cp:revision>
  <dcterms:created xsi:type="dcterms:W3CDTF">2014-05-27T23:21:00Z</dcterms:created>
  <dcterms:modified xsi:type="dcterms:W3CDTF">2014-05-27T23:21:00Z</dcterms:modified>
</cp:coreProperties>
</file>