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C3" w:rsidRPr="00115EC3" w:rsidRDefault="000A3F93">
      <w:pPr>
        <w:pStyle w:val="Heading1"/>
        <w:rPr>
          <w:color w:val="000000"/>
          <w:lang w:eastAsia="zh-TW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冬季健行和遠足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冬</w:t>
      </w: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季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來臨時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也無需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停止健行和遠足。多數的徑道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俱樂部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保持全年活動﹐而其中一些最怡人的遠遊都是當景緻閃鑠著光輝﹐太陽穿透薄霧的時分﹐在雪地上走出來的。然而﹐在寒冷的天氣下﹐為了安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全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性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和舒適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性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﹐三思也是必要的。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先從舒適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性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開始。您大部分遠足用的衣物都適合冬季遠足。您經常用的</w:t>
      </w: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皮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靴和「一對半襪子」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聚丙烯線襪和毛質外襪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保持不變。羊毛和尼龍遠足褲子再加一雙綁腿就可以防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止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雪滲入靴裡。上身要有三層﹐聚丙烯內衣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(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保持乾爽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﹐套頭毛衣</w:t>
      </w:r>
      <w:r w:rsidRPr="00115EC3"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  <w:t xml:space="preserve"> 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保暖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﹐和防風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/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防水夾克。羊毛帽子和手套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應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很輕巧﹐可以隨意戴上脫下。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棉當然有它的用途﹐但不適合冬季活動。棉的問題是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- 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從人的身體或空氣中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- 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吸納濕氣。濕氣迅速冷卻﹐造成一層凍結的寒氣﹐是低體溫症的主要成因。乾爽令人舒適安全。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不論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夏天或冬天都</w:t>
      </w: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必須顧及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安全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性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﹐但在冬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日犯下的錯誤可能更不可原諒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白天短暫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明晰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路線。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明晰預定的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日落時間﹐並提早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一些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在日落前離開徑道。攜帶地圖和強力手電筒。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可能有冰。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考慮一根遠足杆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(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類似滑雪杆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﹐杆頭為碳化鈣﹐能夠鑽入冰的那</w:t>
      </w: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一種。它很好用﹐全年都用得上﹐在下坡路上更是膝蓋的救星。您也可以穿上</w:t>
      </w: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「冰鞋」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115EC3">
        <w:rPr>
          <w:rFonts w:ascii="Arial" w:eastAsia="PMingLiU" w:hAnsi="Arial" w:cs="Arial"/>
          <w:color w:val="000000"/>
          <w:szCs w:val="24"/>
          <w:lang w:eastAsia="zh-TW" w:bidi="sa-IN"/>
        </w:rPr>
        <w:t>icers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﹐它們基本上是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用來拴在皮靴之下鑲滿頭釘的鞋底。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脫水。口渴的正常感覺在冬天會減少﹐但我們必須繼續飲水。脫水可引致迷亂﹑疲勞﹑膀胱感染和腎結石﹔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因此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最好能夠避免。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仍需防曬。寒涼的天氣能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唬弄您﹐所以還是要塗抹遮陽油﹐防禦指數起碼要</w:t>
      </w:r>
      <w:r w:rsidRPr="00115EC3">
        <w:rPr>
          <w:rFonts w:ascii="Arial" w:eastAsia="PMingLiU" w:hAnsi="Arial" w:cs="Arial"/>
          <w:color w:val="000000"/>
          <w:szCs w:val="24"/>
          <w:lang w:eastAsia="zh-TW" w:bidi="sa-IN"/>
        </w:rPr>
        <w:t>15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(</w:t>
      </w:r>
      <w:r w:rsidRPr="00115EC3">
        <w:rPr>
          <w:rFonts w:ascii="Arial" w:eastAsia="PMingLiU" w:hAnsi="Arial" w:cs="Arial"/>
          <w:color w:val="000000"/>
          <w:szCs w:val="24"/>
          <w:lang w:eastAsia="zh-TW" w:bidi="sa-IN"/>
        </w:rPr>
        <w:t>SPF 15</w:t>
      </w:r>
      <w:r w:rsidRPr="00115EC3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﹐有關當局通常建議更高的防禦指數。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與眾同遊﹐或起碼與一位朋友同行。所謂人多勢眾﹐遠足就很好地體現了這個諺語。麻煩總會有的﹐身邊多一個人就多一分助力。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收拾背包時最好多放一些物品﹐使遠足路途上更舒適安全。急救包﹑多一層停步時用的小型保暖外套﹑拿來坐的封閉式泡沫膠﹑多帶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比您認為所需水量的水﹑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豐盛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的午餐和高能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零食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﹑一雙備用襪和一對備用手襪﹑雨褲和護唇膏。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在冬天健行要小心</w:t>
      </w:r>
      <w:r w:rsidRPr="00115EC3">
        <w:rPr>
          <w:rFonts w:ascii="Arial" w:eastAsia="MingLiU" w:hAnsi="Arial" w:cs="MingLiU" w:hint="eastAsia"/>
          <w:color w:val="000000"/>
          <w:szCs w:val="24"/>
          <w:lang w:eastAsia="zh-TW" w:bidi="sa-IN"/>
        </w:rPr>
        <w:t>抉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擇﹕一方面要走得夠快暖身﹐另一方面不能出汗太多。遠足領隊要特別留意﹐觀察行走速度及提供「調整衣物」和休息的停頓。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eastAsia="MingLiU" w:hAnsi="Arial" w:cs="MingLiU"/>
          <w:color w:val="000000"/>
          <w:szCs w:val="24"/>
          <w:lang w:val="en-CA" w:eastAsia="zh-CN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建行何處去﹖在省的南部有少雪或無雪地區﹐如尼加拉和</w:t>
      </w:r>
      <w:r w:rsidRPr="00115EC3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Bruce Trail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的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 Iroquoia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部分和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 Brantford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以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南的</w:t>
      </w:r>
      <w:r w:rsidRPr="00115EC3">
        <w:rPr>
          <w:rFonts w:ascii="Times New Roman" w:eastAsia="MingLiU" w:hAnsi="Times New Roman" w:cs="MingLiU"/>
          <w:color w:val="000000"/>
          <w:szCs w:val="24"/>
          <w:lang w:val="en-CA" w:eastAsia="zh-CN" w:bidi="sa-IN"/>
        </w:rPr>
        <w:t xml:space="preserve"> 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>Grand Valley Trail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。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London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以南的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 Elgin Trail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值得一遊</w:t>
      </w:r>
    </w:p>
    <w:p w:rsidR="00115EC3" w:rsidRPr="00115EC3" w:rsidRDefault="000A3F93">
      <w:pPr>
        <w:rPr>
          <w:rFonts w:ascii="Arial" w:eastAsia="MingLiU" w:hAnsi="Arial" w:cs="MingLiU"/>
          <w:color w:val="000000"/>
          <w:szCs w:val="24"/>
          <w:lang w:val="en-CA" w:eastAsia="zh-CN" w:bidi="sa-IN"/>
        </w:rPr>
      </w:pP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lastRenderedPageBreak/>
        <w:t>。多倫多的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 Leslie Street Spit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﹑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>Toront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o Islands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和多倫多山溝地帶通常都少雪。</w:t>
      </w: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在省的中部和北部﹐很多寧靜的鄉郊道路都很適合冬季健行。最後要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謹記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滑雪者都不喜歡您走在他們的徑道上。</w:t>
      </w:r>
    </w:p>
    <w:p w:rsidR="00115EC3" w:rsidRPr="00115EC3" w:rsidRDefault="000A3F93">
      <w:pPr>
        <w:rPr>
          <w:rFonts w:ascii="Arial" w:hAnsi="Arial"/>
          <w:color w:val="000000"/>
          <w:lang w:eastAsia="zh-TW"/>
        </w:rPr>
      </w:pPr>
    </w:p>
    <w:p w:rsidR="00115EC3" w:rsidRPr="00115EC3" w:rsidRDefault="000A3F93">
      <w:pPr>
        <w:rPr>
          <w:rFonts w:ascii="Arial" w:eastAsia="MingLiU" w:hAnsi="Arial" w:cs="MingLiU"/>
          <w:color w:val="000000"/>
          <w:szCs w:val="24"/>
          <w:lang w:val="en-CA" w:eastAsia="zh-CN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加拿大的冬季很長﹐但應無礙大家享受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大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自然和做運動。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根據健美專家的建議﹐戶外活動是預防季節性情緒不適</w:t>
      </w:r>
      <w:r w:rsidRPr="00115EC3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>(SAD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﹕</w:t>
      </w:r>
      <w:r w:rsidRPr="00115EC3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seasonal affective disorder) - </w:t>
      </w:r>
      <w:r w:rsidRPr="00115EC3">
        <w:rPr>
          <w:rFonts w:ascii="Arial" w:eastAsia="MingLiU" w:hAnsi="Arial" w:cs="MingLiU" w:hint="eastAsia"/>
          <w:color w:val="000000"/>
          <w:szCs w:val="24"/>
          <w:lang w:eastAsia="zh-CN" w:bidi="sa-IN"/>
        </w:rPr>
        <w:t>一種常見的</w:t>
      </w: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val="en-CA" w:eastAsia="zh-CN" w:bidi="sa-IN"/>
        </w:rPr>
      </w:pP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冬季憂鬱症</w:t>
      </w:r>
      <w:r w:rsidRPr="00115EC3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- </w:t>
      </w: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最有效對策的其中之一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。重要的是﹐不要停下來﹐收受全年遠足的</w:t>
      </w:r>
    </w:p>
    <w:p w:rsidR="00115EC3" w:rsidRPr="00115EC3" w:rsidRDefault="000A3F93">
      <w:pPr>
        <w:rPr>
          <w:rFonts w:ascii="Times New Roman" w:eastAsia="MingLiU" w:hAnsi="Times New Roman" w:cs="MingLiU"/>
          <w:color w:val="000000"/>
          <w:szCs w:val="24"/>
          <w:lang w:val="en-CA" w:eastAsia="zh-CN" w:bidi="sa-IN"/>
        </w:rPr>
      </w:pPr>
      <w:r w:rsidRPr="00115EC3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裨益</w:t>
      </w:r>
      <w:r w:rsidRPr="00115EC3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。</w:t>
      </w:r>
    </w:p>
    <w:p w:rsidR="00115EC3" w:rsidRPr="00115EC3" w:rsidRDefault="000A3F93">
      <w:pPr>
        <w:rPr>
          <w:rFonts w:ascii="Arial" w:hAnsi="Arial"/>
          <w:color w:val="000000"/>
        </w:rPr>
      </w:pPr>
    </w:p>
    <w:sectPr w:rsidR="00115EC3" w:rsidRPr="00115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58BA6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9B"/>
    <w:rsid w:val="000A3F93"/>
    <w:rsid w:val="00B8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宋体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182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>番茄花园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2014-05-27T22:01:00Z</dcterms:created>
  <dcterms:modified xsi:type="dcterms:W3CDTF">2014-05-27T22:01:00Z</dcterms:modified>
</cp:coreProperties>
</file>