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2E1F">
      <w:pPr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b/>
          <w:bCs/>
          <w:sz w:val="20"/>
          <w:szCs w:val="20"/>
          <w:u w:val="single"/>
          <w:lang w:val="it-IT"/>
        </w:rPr>
        <w:t>L’utilizzazione del sentiero (Using the Trail)</w:t>
      </w:r>
    </w:p>
    <w:p w:rsidR="00000000" w:rsidRDefault="000E2E1F">
      <w:pPr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Seguire il sentiero: “i segnavia”.</w:t>
      </w:r>
    </w:p>
    <w:p w:rsidR="00000000" w:rsidRDefault="000E2E1F">
      <w:pPr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Il sentiero Oak Ridges Trail é indicato dai segnavia bianchi, dipinti sui tronchi d’albero, sui paletti, sui pali di pubblica utilitá e sulle strutture. I sentieri laterali s</w:t>
      </w:r>
      <w:r>
        <w:rPr>
          <w:rFonts w:ascii="Arial" w:hAnsi="Arial"/>
          <w:sz w:val="20"/>
          <w:szCs w:val="20"/>
          <w:lang w:val="it-IT"/>
        </w:rPr>
        <w:t>ono indicati dai segnavia blu. Ogni segnavia consiste di un rettangolo verticale di circa 5 cm. di larghezza e di 15 cm di altezza, (2”x 6”).</w:t>
      </w:r>
    </w:p>
    <w:p w:rsidR="00000000" w:rsidRDefault="000E2E1F">
      <w:pPr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Un segnavia singolo indica in quale direzione si deve procedere. Un segnavia doppio indica una svolta nel sentiero</w:t>
      </w:r>
      <w:r>
        <w:rPr>
          <w:rFonts w:ascii="Arial" w:hAnsi="Arial"/>
          <w:sz w:val="20"/>
          <w:szCs w:val="20"/>
          <w:lang w:val="it-IT"/>
        </w:rPr>
        <w:t>. Sappiate come si deve leggere il segnavia.</w:t>
      </w:r>
    </w:p>
    <w:p w:rsidR="00000000" w:rsidRDefault="000E2E1F">
      <w:pPr>
        <w:numPr>
          <w:ilvl w:val="0"/>
          <w:numId w:val="2"/>
        </w:numPr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Il sentiero continua piú avanti.</w:t>
      </w:r>
    </w:p>
    <w:p w:rsidR="00000000" w:rsidRDefault="000E2E1F">
      <w:pPr>
        <w:numPr>
          <w:ilvl w:val="0"/>
          <w:numId w:val="2"/>
        </w:numPr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Girate a destra</w:t>
      </w:r>
    </w:p>
    <w:p w:rsidR="00000000" w:rsidRDefault="000E2E1F">
      <w:pPr>
        <w:numPr>
          <w:ilvl w:val="0"/>
          <w:numId w:val="2"/>
        </w:numPr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Girate a sinistra</w:t>
      </w:r>
    </w:p>
    <w:p w:rsidR="00000000" w:rsidRDefault="000E2E1F">
      <w:pPr>
        <w:numPr>
          <w:ilvl w:val="0"/>
          <w:numId w:val="2"/>
        </w:numPr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Fine del sentiero.</w:t>
      </w:r>
    </w:p>
    <w:p w:rsidR="00000000" w:rsidRDefault="000E2E1F">
      <w:pPr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N.B. Bisogna notare che nelle strade di Aurora, i segnavia dipinti sono rimpiazzati da segnali bianchi (6” x6”) con “Oak Ridg</w:t>
      </w:r>
      <w:r>
        <w:rPr>
          <w:rFonts w:ascii="Arial" w:hAnsi="Arial"/>
          <w:sz w:val="20"/>
          <w:szCs w:val="20"/>
          <w:lang w:val="it-IT"/>
        </w:rPr>
        <w:t>es Trail” e che le freccie di direzione sono stampate in colore verde.</w:t>
      </w:r>
    </w:p>
    <w:p w:rsidR="00000000" w:rsidRDefault="000E2E1F">
      <w:pPr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se voi perdete il sentiero, ritornate all’ultimo segnavia che avete visto. Le carte stradali o mappe della Guida Oak Ridges Trail, vi mostrano l’itinerario del sentiero ed i punti di ac</w:t>
      </w:r>
      <w:r>
        <w:rPr>
          <w:rFonts w:ascii="Arial" w:hAnsi="Arial"/>
          <w:sz w:val="20"/>
          <w:szCs w:val="20"/>
          <w:lang w:val="it-IT"/>
        </w:rPr>
        <w:t>cesso. Qualche volta il sentiero viene deviato e puó essere differente da quello indicato nella cartina stradale. Se l’itinerario é differente da quello della mappa, seguite i segnavia.</w:t>
      </w:r>
    </w:p>
    <w:p w:rsidR="00000000" w:rsidRDefault="000E2E1F">
      <w:pPr>
        <w:rPr>
          <w:rFonts w:ascii="Arial" w:hAnsi="Arial"/>
          <w:sz w:val="20"/>
          <w:szCs w:val="20"/>
          <w:lang w:val="it-IT"/>
        </w:rPr>
      </w:pPr>
    </w:p>
    <w:p w:rsidR="00000000" w:rsidRDefault="000E2E1F">
      <w:pPr>
        <w:rPr>
          <w:rFonts w:ascii="Arial" w:hAnsi="Arial"/>
          <w:b/>
          <w:bCs/>
          <w:sz w:val="20"/>
          <w:szCs w:val="20"/>
          <w:lang w:val="it-IT"/>
        </w:rPr>
      </w:pPr>
      <w:r>
        <w:rPr>
          <w:rFonts w:ascii="Arial" w:hAnsi="Arial"/>
          <w:b/>
          <w:bCs/>
          <w:sz w:val="20"/>
          <w:szCs w:val="20"/>
          <w:lang w:val="it-IT"/>
        </w:rPr>
        <w:t>Rimanete sul sentiero.</w:t>
      </w:r>
    </w:p>
    <w:p w:rsidR="00000000" w:rsidRDefault="000E2E1F">
      <w:pPr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Gli utenti del sentiero Oak Ridges Trail dovre</w:t>
      </w:r>
      <w:r>
        <w:rPr>
          <w:rFonts w:ascii="Arial" w:hAnsi="Arial"/>
          <w:sz w:val="20"/>
          <w:szCs w:val="20"/>
          <w:lang w:val="it-IT"/>
        </w:rPr>
        <w:t>bbero sapere che sono responsabili di rimanerer sul sentiero indicato e dovrebbero prestare attenzione a qualsiasi cambiamento affisso riguardo al sentiero. In virtú della legge sull’intrusione di una proprietá privata, dei procedimenti legali potrebbero r</w:t>
      </w:r>
      <w:r>
        <w:rPr>
          <w:rFonts w:ascii="Arial" w:hAnsi="Arial"/>
          <w:sz w:val="20"/>
          <w:szCs w:val="20"/>
          <w:lang w:val="it-IT"/>
        </w:rPr>
        <w:t xml:space="preserve">isultare se non si aderisce a questa legge. Nell’interesse di tutti gli utenti del sentiero, é importante rispettare i diritti dei proprietari dei terreni, i quali hanno il terreno accanto al sentiero. </w:t>
      </w:r>
    </w:p>
    <w:p w:rsidR="00000000" w:rsidRDefault="000E2E1F">
      <w:pPr>
        <w:rPr>
          <w:rFonts w:ascii="Arial" w:hAnsi="Arial"/>
          <w:b/>
          <w:bCs/>
          <w:sz w:val="20"/>
          <w:szCs w:val="20"/>
          <w:lang w:val="it-IT"/>
        </w:rPr>
      </w:pPr>
    </w:p>
    <w:p w:rsidR="00000000" w:rsidRDefault="000E2E1F">
      <w:pPr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b/>
          <w:bCs/>
          <w:sz w:val="20"/>
          <w:szCs w:val="20"/>
          <w:lang w:val="it-IT"/>
        </w:rPr>
        <w:t>Il Campeggio</w:t>
      </w:r>
      <w:r>
        <w:rPr>
          <w:rFonts w:ascii="Arial" w:hAnsi="Arial"/>
          <w:sz w:val="20"/>
          <w:szCs w:val="20"/>
          <w:lang w:val="it-IT"/>
        </w:rPr>
        <w:t>.</w:t>
      </w:r>
    </w:p>
    <w:p w:rsidR="00000000" w:rsidRDefault="000E2E1F">
      <w:pPr>
        <w:rPr>
          <w:rFonts w:ascii="Arial" w:hAnsi="Arial"/>
          <w:sz w:val="20"/>
          <w:szCs w:val="20"/>
          <w:lang w:val="it-IT"/>
        </w:rPr>
      </w:pPr>
      <w:r>
        <w:rPr>
          <w:rFonts w:ascii="Arial" w:hAnsi="Arial"/>
          <w:sz w:val="20"/>
          <w:szCs w:val="20"/>
          <w:lang w:val="it-IT"/>
        </w:rPr>
        <w:t>Il campeggio  non é  autorizzato in ne</w:t>
      </w:r>
      <w:r>
        <w:rPr>
          <w:rFonts w:ascii="Arial" w:hAnsi="Arial"/>
          <w:sz w:val="20"/>
          <w:szCs w:val="20"/>
          <w:lang w:val="it-IT"/>
        </w:rPr>
        <w:t xml:space="preserve">ssuna sezione del sentiero. Il camping é disponibile nelle aree di campeggio indicate nell’elenco degli alloggi, nella Guida. </w:t>
      </w:r>
    </w:p>
    <w:p w:rsidR="00000000" w:rsidRDefault="000E2E1F">
      <w:pPr>
        <w:rPr>
          <w:rFonts w:ascii="Arial" w:hAnsi="Arial"/>
          <w:sz w:val="20"/>
          <w:szCs w:val="20"/>
          <w:lang w:val="it-IT"/>
        </w:rPr>
      </w:pPr>
    </w:p>
    <w:p w:rsidR="00000000" w:rsidRDefault="000E2E1F">
      <w:pPr>
        <w:rPr>
          <w:rFonts w:ascii="Arial" w:hAnsi="Arial"/>
          <w:sz w:val="20"/>
          <w:szCs w:val="20"/>
          <w:lang w:val="it-IT"/>
        </w:rPr>
      </w:pPr>
    </w:p>
    <w:p w:rsidR="00000000" w:rsidRDefault="000E2E1F">
      <w:pPr>
        <w:rPr>
          <w:rFonts w:ascii="Arial" w:hAnsi="Arial"/>
          <w:sz w:val="20"/>
          <w:szCs w:val="20"/>
          <w:lang w:val="it-IT"/>
        </w:rPr>
      </w:pPr>
    </w:p>
    <w:p w:rsidR="00000000" w:rsidRDefault="000E2E1F">
      <w:pPr>
        <w:rPr>
          <w:rFonts w:ascii="Arial" w:hAnsi="Arial"/>
          <w:sz w:val="20"/>
          <w:szCs w:val="20"/>
          <w:lang w:val="it-IT"/>
        </w:rPr>
      </w:pPr>
    </w:p>
    <w:p w:rsidR="00000000" w:rsidRDefault="000E2E1F">
      <w:pPr>
        <w:rPr>
          <w:rFonts w:ascii="Arial" w:hAnsi="Arial"/>
          <w:sz w:val="20"/>
          <w:szCs w:val="20"/>
          <w:lang w:val="it-IT"/>
        </w:rPr>
      </w:pPr>
    </w:p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B72D5"/>
    <w:multiLevelType w:val="hybridMultilevel"/>
    <w:tmpl w:val="293A17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B480A"/>
    <w:multiLevelType w:val="hybridMultilevel"/>
    <w:tmpl w:val="BCD827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E1F"/>
    <w:rsid w:val="000E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CA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en-US" w:bidi="he-I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lorenzin</dc:creator>
  <cp:lastModifiedBy>vicky</cp:lastModifiedBy>
  <cp:revision>2</cp:revision>
  <dcterms:created xsi:type="dcterms:W3CDTF">2014-05-27T19:54:00Z</dcterms:created>
  <dcterms:modified xsi:type="dcterms:W3CDTF">2014-05-27T19:54:00Z</dcterms:modified>
</cp:coreProperties>
</file>